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A8" w:rsidRDefault="00FD7D01" w:rsidP="00FD7D01">
      <w:pPr>
        <w:jc w:val="center"/>
        <w:rPr>
          <w:rFonts w:ascii="Times New Roman" w:hAnsi="Times New Roman" w:cs="Times New Roman"/>
          <w:sz w:val="28"/>
          <w:szCs w:val="28"/>
        </w:rPr>
      </w:pPr>
      <w:proofErr w:type="spellStart"/>
      <w:r w:rsidRPr="00FD7D01">
        <w:rPr>
          <w:rFonts w:ascii="Times New Roman" w:hAnsi="Times New Roman" w:cs="Times New Roman"/>
          <w:sz w:val="28"/>
          <w:szCs w:val="28"/>
        </w:rPr>
        <w:t>Ольхонская</w:t>
      </w:r>
      <w:proofErr w:type="spellEnd"/>
      <w:r w:rsidRPr="00FD7D01">
        <w:rPr>
          <w:rFonts w:ascii="Times New Roman" w:hAnsi="Times New Roman" w:cs="Times New Roman"/>
          <w:sz w:val="28"/>
          <w:szCs w:val="28"/>
        </w:rPr>
        <w:t xml:space="preserve"> межрайонная природоохранная прокуратура разъясняет о</w:t>
      </w:r>
      <w:r w:rsidRPr="00FD7D01">
        <w:rPr>
          <w:rFonts w:ascii="Times New Roman" w:hAnsi="Times New Roman" w:cs="Times New Roman"/>
          <w:sz w:val="28"/>
          <w:szCs w:val="28"/>
        </w:rPr>
        <w:t>б</w:t>
      </w:r>
      <w:r w:rsidRPr="00FD7D01">
        <w:rPr>
          <w:rFonts w:ascii="Times New Roman" w:hAnsi="Times New Roman" w:cs="Times New Roman"/>
          <w:sz w:val="28"/>
          <w:szCs w:val="28"/>
        </w:rPr>
        <w:t xml:space="preserve"> </w:t>
      </w:r>
      <w:r w:rsidRPr="00FD7D01">
        <w:rPr>
          <w:rFonts w:ascii="Times New Roman" w:hAnsi="Times New Roman" w:cs="Times New Roman"/>
          <w:sz w:val="28"/>
          <w:szCs w:val="28"/>
        </w:rPr>
        <w:t>ответственности за</w:t>
      </w:r>
      <w:r w:rsidRPr="00FD7D01">
        <w:rPr>
          <w:rFonts w:ascii="Times New Roman" w:hAnsi="Times New Roman" w:cs="Times New Roman"/>
          <w:sz w:val="28"/>
          <w:szCs w:val="28"/>
        </w:rPr>
        <w:t xml:space="preserve"> несанкционированное </w:t>
      </w:r>
      <w:r w:rsidRPr="00FD7D01">
        <w:rPr>
          <w:rFonts w:ascii="Times New Roman" w:hAnsi="Times New Roman" w:cs="Times New Roman"/>
          <w:sz w:val="28"/>
          <w:szCs w:val="28"/>
        </w:rPr>
        <w:t>размещение отходов</w:t>
      </w:r>
    </w:p>
    <w:p w:rsidR="00FD7D01" w:rsidRDefault="00FD7D01" w:rsidP="00FD7D01">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Несанкционированная свалка – это стихийное складирование мусора, возникающее без соблюдения нормативных требований и разрешений со стороны органов власти.</w:t>
      </w:r>
    </w:p>
    <w:p w:rsidR="00FD7D01" w:rsidRDefault="00FD7D01" w:rsidP="00FD7D01">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Каждый гражданин обязан соблюдать законодательство по утилизации отходов и предотвращать возникновение несанкционированных свалок.</w:t>
      </w:r>
    </w:p>
    <w:p w:rsidR="00FD7D01" w:rsidRDefault="00FD7D01" w:rsidP="00FD7D01">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Согласно ст. 28 Федерального закона № 89-ФЗ «Об отходах производства и потребления» неисполнение или ненадлежащее исполнение законодательства Российской Федерации в области обращения с отходами влечет за собой дисциплинарную, административную, уголовную или гражданско-правовую ответственность.</w:t>
      </w:r>
    </w:p>
    <w:p w:rsidR="00FD7D01" w:rsidRDefault="00FD7D01" w:rsidP="00FD7D01">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Ответственность за организацию несанкционированной свалки предусмотрена статьей 8.2 КоАП РФ (несоблюдение требований в области охраны окружающей среды при обращении с отходами производства и потребления). По данной норме закона предусмотрен административный штраф либо приостановление деятельности (на юридических лиц).</w:t>
      </w:r>
    </w:p>
    <w:p w:rsidR="00FD7D01" w:rsidRDefault="00FD7D01" w:rsidP="00FD7D01">
      <w:pPr>
        <w:pBdr>
          <w:bottom w:val="single" w:sz="12" w:space="1" w:color="auto"/>
        </w:pBd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К нарушителям могут быть применены и меры уголовной ответственности по ст. 247 УК РФ с применением наказания от штрафа до лишения свободы сроком на 8 лет.</w:t>
      </w:r>
    </w:p>
    <w:p w:rsidR="00FD7D01" w:rsidRDefault="00FD7D01" w:rsidP="00FD7D01">
      <w:pPr>
        <w:spacing w:after="0"/>
        <w:ind w:firstLine="709"/>
        <w:jc w:val="both"/>
        <w:rPr>
          <w:rFonts w:ascii="Times New Roman" w:hAnsi="Times New Roman" w:cs="Times New Roman"/>
          <w:sz w:val="28"/>
          <w:szCs w:val="28"/>
        </w:rPr>
      </w:pPr>
    </w:p>
    <w:p w:rsidR="00FD7D01" w:rsidRDefault="00FD7D01" w:rsidP="00FD7D01">
      <w:pPr>
        <w:spacing w:after="0"/>
        <w:ind w:firstLine="709"/>
        <w:jc w:val="center"/>
        <w:rPr>
          <w:rFonts w:ascii="Times New Roman" w:hAnsi="Times New Roman" w:cs="Times New Roman"/>
          <w:sz w:val="28"/>
          <w:szCs w:val="28"/>
        </w:rPr>
      </w:pPr>
      <w:proofErr w:type="spellStart"/>
      <w:r w:rsidRPr="00FD7D01">
        <w:rPr>
          <w:rFonts w:ascii="Times New Roman" w:hAnsi="Times New Roman" w:cs="Times New Roman"/>
          <w:sz w:val="28"/>
          <w:szCs w:val="28"/>
        </w:rPr>
        <w:t>Ольхонская</w:t>
      </w:r>
      <w:proofErr w:type="spellEnd"/>
      <w:r w:rsidRPr="00FD7D01">
        <w:rPr>
          <w:rFonts w:ascii="Times New Roman" w:hAnsi="Times New Roman" w:cs="Times New Roman"/>
          <w:sz w:val="28"/>
          <w:szCs w:val="28"/>
        </w:rPr>
        <w:t xml:space="preserve"> межрайонная природоохранная прокуратура разъясняет </w:t>
      </w:r>
      <w:r w:rsidRPr="00FD7D01">
        <w:rPr>
          <w:rFonts w:ascii="Times New Roman" w:hAnsi="Times New Roman" w:cs="Times New Roman"/>
          <w:sz w:val="28"/>
          <w:szCs w:val="28"/>
        </w:rPr>
        <w:t>об исключении</w:t>
      </w:r>
      <w:r>
        <w:rPr>
          <w:rFonts w:ascii="Times New Roman" w:hAnsi="Times New Roman" w:cs="Times New Roman"/>
          <w:sz w:val="28"/>
          <w:szCs w:val="28"/>
        </w:rPr>
        <w:t xml:space="preserve"> </w:t>
      </w:r>
      <w:r w:rsidRPr="00FD7D01">
        <w:rPr>
          <w:rFonts w:ascii="Times New Roman" w:hAnsi="Times New Roman" w:cs="Times New Roman"/>
          <w:sz w:val="28"/>
          <w:szCs w:val="28"/>
        </w:rPr>
        <w:t xml:space="preserve">обязанности постановки на государственный учет объектов </w:t>
      </w:r>
      <w:r>
        <w:rPr>
          <w:rFonts w:ascii="Times New Roman" w:hAnsi="Times New Roman" w:cs="Times New Roman"/>
          <w:sz w:val="28"/>
          <w:szCs w:val="28"/>
        </w:rPr>
        <w:t xml:space="preserve">НВОС </w:t>
      </w:r>
      <w:r>
        <w:rPr>
          <w:rFonts w:ascii="Times New Roman" w:hAnsi="Times New Roman" w:cs="Times New Roman"/>
          <w:sz w:val="28"/>
          <w:szCs w:val="28"/>
          <w:lang w:val="en-US"/>
        </w:rPr>
        <w:t>IV</w:t>
      </w:r>
      <w:r w:rsidRPr="00FD7D01">
        <w:rPr>
          <w:rFonts w:ascii="Times New Roman" w:hAnsi="Times New Roman" w:cs="Times New Roman"/>
          <w:sz w:val="28"/>
          <w:szCs w:val="28"/>
        </w:rPr>
        <w:t xml:space="preserve"> категории</w:t>
      </w:r>
    </w:p>
    <w:p w:rsidR="00FD7D01" w:rsidRDefault="00FD7D01" w:rsidP="00FD7D01">
      <w:pPr>
        <w:spacing w:after="0"/>
        <w:ind w:firstLine="709"/>
        <w:jc w:val="center"/>
        <w:rPr>
          <w:rFonts w:ascii="Times New Roman" w:hAnsi="Times New Roman" w:cs="Times New Roman"/>
          <w:sz w:val="28"/>
          <w:szCs w:val="28"/>
        </w:rPr>
      </w:pPr>
    </w:p>
    <w:p w:rsidR="00FD7D01" w:rsidRDefault="00FD7D01" w:rsidP="00FD7D01">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 xml:space="preserve">С 01.09.2024 вступает в силу Федеральный закон от 25.12.2023 </w:t>
      </w:r>
      <w:r w:rsidR="004D121E">
        <w:rPr>
          <w:rFonts w:ascii="Times New Roman" w:hAnsi="Times New Roman" w:cs="Times New Roman"/>
          <w:sz w:val="28"/>
          <w:szCs w:val="28"/>
        </w:rPr>
        <w:t>№</w:t>
      </w:r>
      <w:r w:rsidRPr="00FD7D01">
        <w:rPr>
          <w:rFonts w:ascii="Times New Roman" w:hAnsi="Times New Roman" w:cs="Times New Roman"/>
          <w:sz w:val="28"/>
          <w:szCs w:val="28"/>
        </w:rPr>
        <w:t xml:space="preserve"> 622-ФЗ </w:t>
      </w:r>
      <w:r w:rsidR="004D121E">
        <w:rPr>
          <w:rFonts w:ascii="Times New Roman" w:hAnsi="Times New Roman" w:cs="Times New Roman"/>
          <w:sz w:val="28"/>
          <w:szCs w:val="28"/>
        </w:rPr>
        <w:t>«</w:t>
      </w:r>
      <w:r w:rsidRPr="00FD7D01">
        <w:rPr>
          <w:rFonts w:ascii="Times New Roman" w:hAnsi="Times New Roman" w:cs="Times New Roman"/>
          <w:sz w:val="28"/>
          <w:szCs w:val="28"/>
        </w:rPr>
        <w:t>О внесении</w:t>
      </w:r>
      <w:r w:rsidR="004D121E">
        <w:rPr>
          <w:rFonts w:ascii="Times New Roman" w:hAnsi="Times New Roman" w:cs="Times New Roman"/>
          <w:sz w:val="28"/>
          <w:szCs w:val="28"/>
        </w:rPr>
        <w:t xml:space="preserve"> изменений в Федеральный закон «</w:t>
      </w:r>
      <w:r w:rsidRPr="00FD7D01">
        <w:rPr>
          <w:rFonts w:ascii="Times New Roman" w:hAnsi="Times New Roman" w:cs="Times New Roman"/>
          <w:sz w:val="28"/>
          <w:szCs w:val="28"/>
        </w:rPr>
        <w:t>Об охране окружающей среды</w:t>
      </w:r>
      <w:r w:rsidR="004D121E">
        <w:rPr>
          <w:rFonts w:ascii="Times New Roman" w:hAnsi="Times New Roman" w:cs="Times New Roman"/>
          <w:sz w:val="28"/>
          <w:szCs w:val="28"/>
        </w:rPr>
        <w:t>»</w:t>
      </w:r>
      <w:r w:rsidRPr="00FD7D01">
        <w:rPr>
          <w:rFonts w:ascii="Times New Roman" w:hAnsi="Times New Roman" w:cs="Times New Roman"/>
          <w:sz w:val="28"/>
          <w:szCs w:val="28"/>
        </w:rPr>
        <w:t xml:space="preserve"> и отдельные законодате</w:t>
      </w:r>
      <w:r w:rsidR="004D121E">
        <w:rPr>
          <w:rFonts w:ascii="Times New Roman" w:hAnsi="Times New Roman" w:cs="Times New Roman"/>
          <w:sz w:val="28"/>
          <w:szCs w:val="28"/>
        </w:rPr>
        <w:t>льные акты Российской Федерации»</w:t>
      </w:r>
      <w:r w:rsidRPr="00FD7D01">
        <w:rPr>
          <w:rFonts w:ascii="Times New Roman" w:hAnsi="Times New Roman" w:cs="Times New Roman"/>
          <w:sz w:val="28"/>
          <w:szCs w:val="28"/>
        </w:rPr>
        <w:t>, которым внесены изменения в пункт 4 статьи 4.2 Фед</w:t>
      </w:r>
      <w:r w:rsidR="004D121E">
        <w:rPr>
          <w:rFonts w:ascii="Times New Roman" w:hAnsi="Times New Roman" w:cs="Times New Roman"/>
          <w:sz w:val="28"/>
          <w:szCs w:val="28"/>
        </w:rPr>
        <w:t>ерального закона от 10.01.2002 №</w:t>
      </w:r>
      <w:r w:rsidRPr="00FD7D01">
        <w:rPr>
          <w:rFonts w:ascii="Times New Roman" w:hAnsi="Times New Roman" w:cs="Times New Roman"/>
          <w:sz w:val="28"/>
          <w:szCs w:val="28"/>
        </w:rPr>
        <w:t xml:space="preserve"> 7-ФЗ </w:t>
      </w:r>
      <w:r w:rsidR="004D121E">
        <w:rPr>
          <w:rFonts w:ascii="Times New Roman" w:hAnsi="Times New Roman" w:cs="Times New Roman"/>
          <w:sz w:val="28"/>
          <w:szCs w:val="28"/>
        </w:rPr>
        <w:t>«</w:t>
      </w:r>
      <w:bookmarkStart w:id="0" w:name="_GoBack"/>
      <w:bookmarkEnd w:id="0"/>
      <w:r w:rsidRPr="00FD7D01">
        <w:rPr>
          <w:rFonts w:ascii="Times New Roman" w:hAnsi="Times New Roman" w:cs="Times New Roman"/>
          <w:sz w:val="28"/>
          <w:szCs w:val="28"/>
        </w:rPr>
        <w:t>Об охране окружающей среды</w:t>
      </w:r>
      <w:r w:rsidR="004D121E">
        <w:rPr>
          <w:rFonts w:ascii="Times New Roman" w:hAnsi="Times New Roman" w:cs="Times New Roman"/>
          <w:sz w:val="28"/>
          <w:szCs w:val="28"/>
        </w:rPr>
        <w:t>»</w:t>
      </w:r>
      <w:r w:rsidRPr="00FD7D01">
        <w:rPr>
          <w:rFonts w:ascii="Times New Roman" w:hAnsi="Times New Roman" w:cs="Times New Roman"/>
          <w:sz w:val="28"/>
          <w:szCs w:val="28"/>
        </w:rPr>
        <w:t>, предусматривающие, что при постановке на государственный учет объект, оказывающий негативное воздействие на окружающую среду (далее - объект НВОС), может быть отнесен к объектам I, II или III категории. Обязанность по постановке на государственный учет объектов, соответствующих критериям отнесения объектам IV категории, исключается.</w:t>
      </w:r>
    </w:p>
    <w:p w:rsidR="00FD7D01" w:rsidRDefault="00FD7D01" w:rsidP="00FD7D01">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Обращаем внимание на отсутствие необходимости направления заявлений об исключении из государственного реестра объекта НВОС, поставленного на государственный учет до 01.09.2024.</w:t>
      </w:r>
    </w:p>
    <w:p w:rsidR="00FD7D01" w:rsidRDefault="00FD7D01" w:rsidP="00FD7D01">
      <w:pPr>
        <w:pBdr>
          <w:bottom w:val="single" w:sz="12" w:space="1" w:color="auto"/>
        </w:pBd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В соответствии с пунктом 2 постановления Правительства Росс</w:t>
      </w:r>
      <w:r w:rsidR="004D121E">
        <w:rPr>
          <w:rFonts w:ascii="Times New Roman" w:hAnsi="Times New Roman" w:cs="Times New Roman"/>
          <w:sz w:val="28"/>
          <w:szCs w:val="28"/>
        </w:rPr>
        <w:t>ийской Федерации от 15.04.2024 № 473 «</w:t>
      </w:r>
      <w:r w:rsidRPr="00FD7D01">
        <w:rPr>
          <w:rFonts w:ascii="Times New Roman" w:hAnsi="Times New Roman" w:cs="Times New Roman"/>
          <w:sz w:val="28"/>
          <w:szCs w:val="28"/>
        </w:rPr>
        <w:t>О внесении изменений в постановление Правительства Российс</w:t>
      </w:r>
      <w:r w:rsidR="004D121E">
        <w:rPr>
          <w:rFonts w:ascii="Times New Roman" w:hAnsi="Times New Roman" w:cs="Times New Roman"/>
          <w:sz w:val="28"/>
          <w:szCs w:val="28"/>
        </w:rPr>
        <w:t>кой Федерации от 7 мая 2022 г. № 830»</w:t>
      </w:r>
      <w:r w:rsidRPr="00FD7D01">
        <w:rPr>
          <w:rFonts w:ascii="Times New Roman" w:hAnsi="Times New Roman" w:cs="Times New Roman"/>
          <w:sz w:val="28"/>
          <w:szCs w:val="28"/>
        </w:rPr>
        <w:t xml:space="preserve"> органам, </w:t>
      </w:r>
      <w:r w:rsidRPr="00FD7D01">
        <w:rPr>
          <w:rFonts w:ascii="Times New Roman" w:hAnsi="Times New Roman" w:cs="Times New Roman"/>
          <w:sz w:val="28"/>
          <w:szCs w:val="28"/>
        </w:rPr>
        <w:lastRenderedPageBreak/>
        <w:t xml:space="preserve">осуществляющим учет объектов НВОС до конца 2024 года поручено обеспечить исключение учетных сведений об объектах НВОС и уведомить об этом </w:t>
      </w:r>
      <w:proofErr w:type="spellStart"/>
      <w:r w:rsidRPr="00FD7D01">
        <w:rPr>
          <w:rFonts w:ascii="Times New Roman" w:hAnsi="Times New Roman" w:cs="Times New Roman"/>
          <w:sz w:val="28"/>
          <w:szCs w:val="28"/>
        </w:rPr>
        <w:t>природопользователей</w:t>
      </w:r>
      <w:proofErr w:type="spellEnd"/>
      <w:r w:rsidRPr="00FD7D01">
        <w:rPr>
          <w:rFonts w:ascii="Times New Roman" w:hAnsi="Times New Roman" w:cs="Times New Roman"/>
          <w:sz w:val="28"/>
          <w:szCs w:val="28"/>
        </w:rPr>
        <w:t xml:space="preserve"> в установленном порядке.</w:t>
      </w:r>
    </w:p>
    <w:p w:rsidR="00FD7D01" w:rsidRDefault="00FD7D01" w:rsidP="00FD7D01">
      <w:pPr>
        <w:spacing w:after="0"/>
        <w:ind w:firstLine="709"/>
        <w:jc w:val="both"/>
        <w:rPr>
          <w:rFonts w:ascii="Times New Roman" w:hAnsi="Times New Roman" w:cs="Times New Roman"/>
          <w:sz w:val="28"/>
          <w:szCs w:val="28"/>
        </w:rPr>
      </w:pPr>
    </w:p>
    <w:p w:rsidR="00FD7D01" w:rsidRDefault="00FD7D01" w:rsidP="004D121E">
      <w:pPr>
        <w:spacing w:after="0"/>
        <w:jc w:val="center"/>
        <w:rPr>
          <w:rFonts w:ascii="Times New Roman" w:hAnsi="Times New Roman" w:cs="Times New Roman"/>
          <w:sz w:val="28"/>
          <w:szCs w:val="28"/>
        </w:rPr>
      </w:pPr>
      <w:proofErr w:type="spellStart"/>
      <w:r w:rsidRPr="00FD7D01">
        <w:rPr>
          <w:rFonts w:ascii="Times New Roman" w:hAnsi="Times New Roman" w:cs="Times New Roman"/>
          <w:sz w:val="28"/>
          <w:szCs w:val="28"/>
        </w:rPr>
        <w:t>Ольхонская</w:t>
      </w:r>
      <w:proofErr w:type="spellEnd"/>
      <w:r w:rsidRPr="00FD7D01">
        <w:rPr>
          <w:rFonts w:ascii="Times New Roman" w:hAnsi="Times New Roman" w:cs="Times New Roman"/>
          <w:sz w:val="28"/>
          <w:szCs w:val="28"/>
        </w:rPr>
        <w:t xml:space="preserve"> межрайонная природоохранная прокуратура разъясняет</w:t>
      </w:r>
      <w:r w:rsidRPr="00FD7D01">
        <w:rPr>
          <w:rFonts w:ascii="Times New Roman" w:hAnsi="Times New Roman" w:cs="Times New Roman"/>
          <w:sz w:val="28"/>
          <w:szCs w:val="28"/>
        </w:rPr>
        <w:t xml:space="preserve"> о порядке заключения договора водопользования</w:t>
      </w:r>
    </w:p>
    <w:p w:rsidR="00FD7D01" w:rsidRDefault="00FD7D01" w:rsidP="00FD7D01">
      <w:pPr>
        <w:spacing w:after="0"/>
        <w:ind w:firstLine="709"/>
        <w:jc w:val="center"/>
        <w:rPr>
          <w:rFonts w:ascii="Times New Roman" w:hAnsi="Times New Roman" w:cs="Times New Roman"/>
          <w:sz w:val="28"/>
          <w:szCs w:val="28"/>
        </w:rPr>
      </w:pPr>
    </w:p>
    <w:p w:rsidR="00FD7D01" w:rsidRPr="00FD7D01" w:rsidRDefault="00FD7D01" w:rsidP="00066BF8">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 xml:space="preserve">Одной из распространенных целей водопользования в </w:t>
      </w:r>
      <w:proofErr w:type="spellStart"/>
      <w:r w:rsidRPr="00FD7D01">
        <w:rPr>
          <w:rFonts w:ascii="Times New Roman" w:hAnsi="Times New Roman" w:cs="Times New Roman"/>
          <w:sz w:val="28"/>
          <w:szCs w:val="28"/>
        </w:rPr>
        <w:t>Ольхонском</w:t>
      </w:r>
      <w:proofErr w:type="spellEnd"/>
      <w:r w:rsidRPr="00FD7D01">
        <w:rPr>
          <w:rFonts w:ascii="Times New Roman" w:hAnsi="Times New Roman" w:cs="Times New Roman"/>
          <w:sz w:val="28"/>
          <w:szCs w:val="28"/>
        </w:rPr>
        <w:t xml:space="preserve"> районе является использование водным объектом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w:t>
      </w:r>
    </w:p>
    <w:p w:rsidR="00FD7D01" w:rsidRDefault="00FD7D01" w:rsidP="00066BF8">
      <w:pPr>
        <w:spacing w:after="0"/>
        <w:ind w:firstLine="709"/>
        <w:jc w:val="both"/>
        <w:rPr>
          <w:rFonts w:ascii="Times New Roman" w:hAnsi="Times New Roman" w:cs="Times New Roman"/>
          <w:sz w:val="28"/>
          <w:szCs w:val="28"/>
        </w:rPr>
      </w:pPr>
      <w:r w:rsidRPr="00FD7D01">
        <w:rPr>
          <w:rFonts w:ascii="Times New Roman" w:hAnsi="Times New Roman" w:cs="Times New Roman"/>
          <w:sz w:val="28"/>
          <w:szCs w:val="28"/>
        </w:rPr>
        <w:t>Постановлением Правительства Российской Федерации от 18.02.2023 № 274 «О порядке подготовки и заключения договора водопользования…» регулируются правила заключения договора водопользования и его форма</w:t>
      </w:r>
      <w:r w:rsidR="00066BF8">
        <w:rPr>
          <w:rFonts w:ascii="Times New Roman" w:hAnsi="Times New Roman" w:cs="Times New Roman"/>
          <w:sz w:val="28"/>
          <w:szCs w:val="28"/>
        </w:rPr>
        <w:t>.</w:t>
      </w:r>
    </w:p>
    <w:p w:rsidR="00FD7D01" w:rsidRDefault="00066BF8" w:rsidP="00066BF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обращений</w:t>
      </w:r>
      <w:r w:rsidRPr="00066BF8">
        <w:rPr>
          <w:rFonts w:ascii="Times New Roman" w:hAnsi="Times New Roman" w:cs="Times New Roman"/>
          <w:sz w:val="28"/>
          <w:szCs w:val="28"/>
        </w:rPr>
        <w:t xml:space="preserve"> </w:t>
      </w:r>
      <w:r>
        <w:rPr>
          <w:rFonts w:ascii="Times New Roman" w:hAnsi="Times New Roman" w:cs="Times New Roman"/>
          <w:sz w:val="28"/>
          <w:szCs w:val="28"/>
        </w:rPr>
        <w:t>физических и юридических лиц, индивидуальных предпринимателей</w:t>
      </w:r>
      <w:r w:rsidRPr="00066BF8">
        <w:rPr>
          <w:rFonts w:ascii="Times New Roman" w:hAnsi="Times New Roman" w:cs="Times New Roman"/>
          <w:sz w:val="28"/>
          <w:szCs w:val="28"/>
        </w:rPr>
        <w:t xml:space="preserve"> территориальный отдел водных ресурсов по Иркутской области </w:t>
      </w:r>
      <w:r>
        <w:rPr>
          <w:rFonts w:ascii="Times New Roman" w:hAnsi="Times New Roman" w:cs="Times New Roman"/>
          <w:sz w:val="28"/>
          <w:szCs w:val="28"/>
        </w:rPr>
        <w:t>Енисейского бассейнового водного управления</w:t>
      </w:r>
      <w:r w:rsidRPr="00066BF8">
        <w:rPr>
          <w:rFonts w:ascii="Times New Roman" w:hAnsi="Times New Roman" w:cs="Times New Roman"/>
          <w:sz w:val="28"/>
          <w:szCs w:val="28"/>
        </w:rPr>
        <w:t xml:space="preserve"> (на участках акватории озера Байкал) осуществляет подготовку и заключение договора водопользования</w:t>
      </w:r>
      <w:r>
        <w:rPr>
          <w:rFonts w:ascii="Times New Roman" w:hAnsi="Times New Roman" w:cs="Times New Roman"/>
          <w:sz w:val="28"/>
          <w:szCs w:val="28"/>
        </w:rPr>
        <w:t>.</w:t>
      </w:r>
    </w:p>
    <w:p w:rsid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ТОВР по Иркутской области рассматривает документы для предоставления акватории водного объекта в пользование в течение 15 рабочих дней</w:t>
      </w:r>
      <w:r>
        <w:rPr>
          <w:rFonts w:ascii="Times New Roman" w:hAnsi="Times New Roman" w:cs="Times New Roman"/>
          <w:sz w:val="28"/>
          <w:szCs w:val="28"/>
        </w:rPr>
        <w:t xml:space="preserve"> и</w:t>
      </w:r>
      <w:r w:rsidRPr="00066BF8">
        <w:rPr>
          <w:rFonts w:ascii="Times New Roman" w:hAnsi="Times New Roman" w:cs="Times New Roman"/>
          <w:sz w:val="28"/>
          <w:szCs w:val="28"/>
        </w:rPr>
        <w:t xml:space="preserve"> направляет заявителю экземпляры договора водопользования или мотивированный отказ в предоставлении водного объекта в пользование</w:t>
      </w:r>
      <w:r>
        <w:rPr>
          <w:rFonts w:ascii="Times New Roman" w:hAnsi="Times New Roman" w:cs="Times New Roman"/>
          <w:sz w:val="28"/>
          <w:szCs w:val="28"/>
        </w:rPr>
        <w:t>.</w:t>
      </w:r>
    </w:p>
    <w:p w:rsid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Заявитель в течение 30 календарных дней со дня получения 2 экземпляров договора водопользования подписывает их и направляет в ТОВР</w:t>
      </w:r>
      <w:r>
        <w:rPr>
          <w:rFonts w:ascii="Times New Roman" w:hAnsi="Times New Roman" w:cs="Times New Roman"/>
          <w:sz w:val="28"/>
          <w:szCs w:val="28"/>
        </w:rPr>
        <w:t>.</w:t>
      </w:r>
    </w:p>
    <w:p w:rsidR="00066BF8" w:rsidRDefault="00066BF8" w:rsidP="00066BF8">
      <w:pPr>
        <w:pBdr>
          <w:bottom w:val="single" w:sz="12" w:space="1" w:color="auto"/>
        </w:pBd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Договор считается заключенным с момента его государственной регистрации в государственном водном реестре.</w:t>
      </w:r>
    </w:p>
    <w:p w:rsidR="00066BF8" w:rsidRDefault="00066BF8" w:rsidP="00066BF8">
      <w:pPr>
        <w:spacing w:after="0"/>
        <w:ind w:firstLine="709"/>
        <w:jc w:val="both"/>
        <w:rPr>
          <w:rFonts w:ascii="Times New Roman" w:hAnsi="Times New Roman" w:cs="Times New Roman"/>
          <w:sz w:val="28"/>
          <w:szCs w:val="28"/>
        </w:rPr>
      </w:pPr>
    </w:p>
    <w:p w:rsidR="00066BF8" w:rsidRDefault="00066BF8" w:rsidP="004D121E">
      <w:pPr>
        <w:spacing w:after="0"/>
        <w:jc w:val="center"/>
        <w:rPr>
          <w:rFonts w:ascii="Times New Roman" w:hAnsi="Times New Roman" w:cs="Times New Roman"/>
          <w:sz w:val="28"/>
          <w:szCs w:val="28"/>
        </w:rPr>
      </w:pPr>
      <w:proofErr w:type="spellStart"/>
      <w:r w:rsidRPr="00FD7D01">
        <w:rPr>
          <w:rFonts w:ascii="Times New Roman" w:hAnsi="Times New Roman" w:cs="Times New Roman"/>
          <w:sz w:val="28"/>
          <w:szCs w:val="28"/>
        </w:rPr>
        <w:t>Ольхонская</w:t>
      </w:r>
      <w:proofErr w:type="spellEnd"/>
      <w:r w:rsidRPr="00FD7D01">
        <w:rPr>
          <w:rFonts w:ascii="Times New Roman" w:hAnsi="Times New Roman" w:cs="Times New Roman"/>
          <w:sz w:val="28"/>
          <w:szCs w:val="28"/>
        </w:rPr>
        <w:t xml:space="preserve"> межрайонная природоохранная прокуратура разъясняет о порядке</w:t>
      </w:r>
      <w:r>
        <w:rPr>
          <w:rFonts w:ascii="Times New Roman" w:hAnsi="Times New Roman" w:cs="Times New Roman"/>
          <w:sz w:val="28"/>
          <w:szCs w:val="28"/>
        </w:rPr>
        <w:t xml:space="preserve"> рассмотрения обращений граждан в Российской Федерации</w:t>
      </w:r>
    </w:p>
    <w:p w:rsidR="00066BF8" w:rsidRDefault="00066BF8" w:rsidP="00066BF8">
      <w:pPr>
        <w:spacing w:after="0"/>
        <w:ind w:firstLine="709"/>
        <w:jc w:val="both"/>
        <w:rPr>
          <w:rFonts w:ascii="Times New Roman" w:hAnsi="Times New Roman" w:cs="Times New Roman"/>
          <w:sz w:val="28"/>
          <w:szCs w:val="28"/>
        </w:rPr>
      </w:pPr>
    </w:p>
    <w:p w:rsid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Обращения граждан рассматриваются государственными органами и органами местного самоуправления в порядке, установленном Федеральным законом от 02.05.2006 № 59 «О порядке рассмотрения обращений граждан Российской Федерации»</w:t>
      </w:r>
      <w:r>
        <w:rPr>
          <w:rFonts w:ascii="Times New Roman" w:hAnsi="Times New Roman" w:cs="Times New Roman"/>
          <w:sz w:val="28"/>
          <w:szCs w:val="28"/>
        </w:rPr>
        <w:t>.</w:t>
      </w:r>
    </w:p>
    <w:p w:rsidR="004D121E" w:rsidRPr="004D121E" w:rsidRDefault="004D121E" w:rsidP="004D121E">
      <w:pPr>
        <w:spacing w:after="0"/>
        <w:ind w:firstLine="709"/>
        <w:jc w:val="both"/>
        <w:rPr>
          <w:rFonts w:ascii="Times New Roman" w:hAnsi="Times New Roman" w:cs="Times New Roman"/>
          <w:sz w:val="28"/>
          <w:szCs w:val="28"/>
        </w:rPr>
      </w:pPr>
      <w:r w:rsidRPr="004D121E">
        <w:rPr>
          <w:rFonts w:ascii="Times New Roman" w:hAnsi="Times New Roman" w:cs="Times New Roman"/>
          <w:sz w:val="28"/>
          <w:szCs w:val="28"/>
        </w:rPr>
        <w:t xml:space="preserve">В письменном обращении </w:t>
      </w:r>
      <w:r w:rsidRPr="004D121E">
        <w:rPr>
          <w:rFonts w:ascii="Times New Roman" w:hAnsi="Times New Roman" w:cs="Times New Roman"/>
          <w:b/>
          <w:sz w:val="28"/>
          <w:szCs w:val="28"/>
        </w:rPr>
        <w:t>обязательно указывается</w:t>
      </w:r>
      <w:r w:rsidRPr="004D121E">
        <w:rPr>
          <w:rFonts w:ascii="Times New Roman" w:hAnsi="Times New Roman" w:cs="Times New Roman"/>
          <w:sz w:val="28"/>
          <w:szCs w:val="28"/>
        </w:rPr>
        <w:t>:</w:t>
      </w:r>
    </w:p>
    <w:p w:rsidR="004D121E" w:rsidRPr="004D121E" w:rsidRDefault="004D121E" w:rsidP="004D121E">
      <w:pPr>
        <w:numPr>
          <w:ilvl w:val="0"/>
          <w:numId w:val="1"/>
        </w:numPr>
        <w:spacing w:after="0"/>
        <w:jc w:val="both"/>
        <w:rPr>
          <w:rFonts w:ascii="Times New Roman" w:hAnsi="Times New Roman" w:cs="Times New Roman"/>
          <w:sz w:val="28"/>
          <w:szCs w:val="28"/>
        </w:rPr>
      </w:pPr>
      <w:r w:rsidRPr="004D121E">
        <w:rPr>
          <w:rFonts w:ascii="Times New Roman" w:hAnsi="Times New Roman" w:cs="Times New Roman"/>
          <w:sz w:val="28"/>
          <w:szCs w:val="28"/>
        </w:rPr>
        <w:t>Наименование органа либо ФИО должностного лица (адресата);</w:t>
      </w:r>
    </w:p>
    <w:p w:rsidR="004D121E" w:rsidRPr="004D121E" w:rsidRDefault="004D121E" w:rsidP="004D121E">
      <w:pPr>
        <w:numPr>
          <w:ilvl w:val="0"/>
          <w:numId w:val="1"/>
        </w:numPr>
        <w:spacing w:after="0"/>
        <w:jc w:val="both"/>
        <w:rPr>
          <w:rFonts w:ascii="Times New Roman" w:hAnsi="Times New Roman" w:cs="Times New Roman"/>
          <w:sz w:val="28"/>
          <w:szCs w:val="28"/>
        </w:rPr>
      </w:pPr>
      <w:r w:rsidRPr="004D121E">
        <w:rPr>
          <w:rFonts w:ascii="Times New Roman" w:hAnsi="Times New Roman" w:cs="Times New Roman"/>
          <w:sz w:val="28"/>
          <w:szCs w:val="28"/>
        </w:rPr>
        <w:t>Свои данные (ФИО, почтовый адрес для направления ответа);</w:t>
      </w:r>
    </w:p>
    <w:p w:rsidR="004D121E" w:rsidRPr="004D121E" w:rsidRDefault="004D121E" w:rsidP="004D121E">
      <w:pPr>
        <w:numPr>
          <w:ilvl w:val="0"/>
          <w:numId w:val="1"/>
        </w:numPr>
        <w:spacing w:after="0"/>
        <w:jc w:val="both"/>
        <w:rPr>
          <w:rFonts w:ascii="Times New Roman" w:hAnsi="Times New Roman" w:cs="Times New Roman"/>
          <w:sz w:val="28"/>
          <w:szCs w:val="28"/>
        </w:rPr>
      </w:pPr>
      <w:r w:rsidRPr="004D121E">
        <w:rPr>
          <w:rFonts w:ascii="Times New Roman" w:hAnsi="Times New Roman" w:cs="Times New Roman"/>
          <w:sz w:val="28"/>
          <w:szCs w:val="28"/>
        </w:rPr>
        <w:t>Суть своего обращения</w:t>
      </w:r>
    </w:p>
    <w:p w:rsidR="004D121E" w:rsidRPr="004D121E" w:rsidRDefault="004D121E" w:rsidP="004D121E">
      <w:pPr>
        <w:numPr>
          <w:ilvl w:val="0"/>
          <w:numId w:val="1"/>
        </w:numPr>
        <w:spacing w:after="0"/>
        <w:jc w:val="both"/>
        <w:rPr>
          <w:rFonts w:ascii="Times New Roman" w:hAnsi="Times New Roman" w:cs="Times New Roman"/>
          <w:sz w:val="28"/>
          <w:szCs w:val="28"/>
        </w:rPr>
      </w:pPr>
      <w:r w:rsidRPr="004D121E">
        <w:rPr>
          <w:rFonts w:ascii="Times New Roman" w:hAnsi="Times New Roman" w:cs="Times New Roman"/>
          <w:sz w:val="28"/>
          <w:szCs w:val="28"/>
        </w:rPr>
        <w:t>Личная подпись и дата</w:t>
      </w:r>
    </w:p>
    <w:p w:rsid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lastRenderedPageBreak/>
        <w:t>В случае необходимости в подтверждение своих доводов гражданин прилагает к письменному обращению документы, материалы либо их копии</w:t>
      </w:r>
      <w:r>
        <w:rPr>
          <w:rFonts w:ascii="Times New Roman" w:hAnsi="Times New Roman" w:cs="Times New Roman"/>
          <w:sz w:val="28"/>
          <w:szCs w:val="28"/>
        </w:rPr>
        <w:t>.</w:t>
      </w:r>
    </w:p>
    <w:p w:rsidR="00066BF8" w:rsidRPr="004D121E" w:rsidRDefault="00066BF8" w:rsidP="00066BF8">
      <w:pPr>
        <w:spacing w:after="0"/>
        <w:ind w:firstLine="709"/>
        <w:jc w:val="both"/>
        <w:rPr>
          <w:rFonts w:ascii="Times New Roman" w:hAnsi="Times New Roman" w:cs="Times New Roman"/>
          <w:b/>
          <w:sz w:val="28"/>
          <w:szCs w:val="28"/>
        </w:rPr>
      </w:pPr>
      <w:r w:rsidRPr="004D121E">
        <w:rPr>
          <w:rFonts w:ascii="Times New Roman" w:hAnsi="Times New Roman" w:cs="Times New Roman"/>
          <w:b/>
          <w:sz w:val="28"/>
          <w:szCs w:val="28"/>
        </w:rPr>
        <w:t>Сроки рассмотрения обращений</w:t>
      </w:r>
      <w:r w:rsidR="004D121E" w:rsidRPr="004D121E">
        <w:rPr>
          <w:rFonts w:ascii="Times New Roman" w:hAnsi="Times New Roman" w:cs="Times New Roman"/>
          <w:b/>
          <w:sz w:val="28"/>
          <w:szCs w:val="28"/>
        </w:rPr>
        <w:t>:</w:t>
      </w:r>
    </w:p>
    <w:p w:rsidR="00066BF8" w:rsidRP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w:t>
      </w:r>
      <w:r w:rsidRPr="00066BF8">
        <w:rPr>
          <w:rFonts w:ascii="Times New Roman" w:hAnsi="Times New Roman" w:cs="Times New Roman"/>
          <w:sz w:val="28"/>
          <w:szCs w:val="28"/>
        </w:rPr>
        <w:tab/>
        <w:t>Регистрация обращения в течение 3-х дней с момента поступления в орган</w:t>
      </w:r>
    </w:p>
    <w:p w:rsidR="00066BF8" w:rsidRP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w:t>
      </w:r>
      <w:r w:rsidRPr="00066BF8">
        <w:rPr>
          <w:rFonts w:ascii="Times New Roman" w:hAnsi="Times New Roman" w:cs="Times New Roman"/>
          <w:sz w:val="28"/>
          <w:szCs w:val="28"/>
        </w:rPr>
        <w:tab/>
      </w:r>
      <w:proofErr w:type="gramStart"/>
      <w:r w:rsidRPr="00066BF8">
        <w:rPr>
          <w:rFonts w:ascii="Times New Roman" w:hAnsi="Times New Roman" w:cs="Times New Roman"/>
          <w:sz w:val="28"/>
          <w:szCs w:val="28"/>
        </w:rPr>
        <w:t>В</w:t>
      </w:r>
      <w:proofErr w:type="gramEnd"/>
      <w:r w:rsidRPr="00066BF8">
        <w:rPr>
          <w:rFonts w:ascii="Times New Roman" w:hAnsi="Times New Roman" w:cs="Times New Roman"/>
          <w:sz w:val="28"/>
          <w:szCs w:val="28"/>
        </w:rPr>
        <w:t xml:space="preserve"> случае поступления обращения, не относящееся к компетенции органа, в течение 7 дней, направляется в соответствующий орган</w:t>
      </w:r>
    </w:p>
    <w:p w:rsidR="00066BF8" w:rsidRDefault="00066BF8" w:rsidP="00066BF8">
      <w:pPr>
        <w:spacing w:after="0"/>
        <w:ind w:firstLine="709"/>
        <w:jc w:val="both"/>
        <w:rPr>
          <w:rFonts w:ascii="Times New Roman" w:hAnsi="Times New Roman" w:cs="Times New Roman"/>
          <w:sz w:val="28"/>
          <w:szCs w:val="28"/>
        </w:rPr>
      </w:pPr>
      <w:r w:rsidRPr="00066BF8">
        <w:rPr>
          <w:rFonts w:ascii="Times New Roman" w:hAnsi="Times New Roman" w:cs="Times New Roman"/>
          <w:sz w:val="28"/>
          <w:szCs w:val="28"/>
        </w:rPr>
        <w:t>•</w:t>
      </w:r>
      <w:r w:rsidRPr="00066BF8">
        <w:rPr>
          <w:rFonts w:ascii="Times New Roman" w:hAnsi="Times New Roman" w:cs="Times New Roman"/>
          <w:sz w:val="28"/>
          <w:szCs w:val="28"/>
        </w:rPr>
        <w:tab/>
        <w:t>Рассмотрение обращения и дача ответа на него в течение 30 дней со дня регистрации обращения</w:t>
      </w:r>
      <w:r w:rsidR="004D121E">
        <w:rPr>
          <w:rFonts w:ascii="Times New Roman" w:hAnsi="Times New Roman" w:cs="Times New Roman"/>
          <w:sz w:val="28"/>
          <w:szCs w:val="28"/>
        </w:rPr>
        <w:t>.</w:t>
      </w:r>
    </w:p>
    <w:p w:rsidR="004D121E" w:rsidRPr="004D121E" w:rsidRDefault="004D121E" w:rsidP="004D121E">
      <w:pPr>
        <w:spacing w:after="0"/>
        <w:ind w:firstLine="709"/>
        <w:jc w:val="both"/>
        <w:rPr>
          <w:rFonts w:ascii="Times New Roman" w:hAnsi="Times New Roman" w:cs="Times New Roman"/>
          <w:sz w:val="28"/>
          <w:szCs w:val="28"/>
        </w:rPr>
      </w:pPr>
      <w:r w:rsidRPr="004D121E">
        <w:rPr>
          <w:rFonts w:ascii="Times New Roman" w:hAnsi="Times New Roman" w:cs="Times New Roman"/>
          <w:sz w:val="28"/>
          <w:szCs w:val="28"/>
        </w:rPr>
        <w:t>Ответственность должностных лиц за нарушения порядка рассмотрения обращений граждан</w:t>
      </w:r>
    </w:p>
    <w:p w:rsidR="004D121E" w:rsidRDefault="004D121E" w:rsidP="004D121E">
      <w:pPr>
        <w:pBdr>
          <w:bottom w:val="single" w:sz="12" w:space="1" w:color="auto"/>
        </w:pBdr>
        <w:spacing w:after="0"/>
        <w:ind w:firstLine="709"/>
        <w:jc w:val="both"/>
        <w:rPr>
          <w:rFonts w:ascii="Times New Roman" w:hAnsi="Times New Roman" w:cs="Times New Roman"/>
          <w:sz w:val="28"/>
          <w:szCs w:val="28"/>
        </w:rPr>
      </w:pPr>
      <w:r w:rsidRPr="004D121E">
        <w:rPr>
          <w:rFonts w:ascii="Times New Roman" w:hAnsi="Times New Roman" w:cs="Times New Roman"/>
          <w:sz w:val="28"/>
          <w:szCs w:val="28"/>
        </w:rPr>
        <w:t>Статьей 5.59 КоАП РФ установлена ответственность за нарушение порядка рассмотрения обращений граждан и юридических лиц</w:t>
      </w:r>
      <w:r>
        <w:rPr>
          <w:rFonts w:ascii="Times New Roman" w:hAnsi="Times New Roman" w:cs="Times New Roman"/>
          <w:sz w:val="28"/>
          <w:szCs w:val="28"/>
        </w:rPr>
        <w:t>.</w:t>
      </w:r>
    </w:p>
    <w:p w:rsidR="004D121E" w:rsidRDefault="004D121E" w:rsidP="004D121E">
      <w:pPr>
        <w:spacing w:after="0"/>
        <w:ind w:firstLine="709"/>
        <w:jc w:val="both"/>
        <w:rPr>
          <w:rFonts w:ascii="Times New Roman" w:hAnsi="Times New Roman" w:cs="Times New Roman"/>
          <w:sz w:val="28"/>
          <w:szCs w:val="28"/>
        </w:rPr>
      </w:pPr>
    </w:p>
    <w:p w:rsidR="004D121E" w:rsidRDefault="004D121E" w:rsidP="004D121E">
      <w:pPr>
        <w:spacing w:after="0"/>
        <w:jc w:val="center"/>
        <w:rPr>
          <w:rFonts w:ascii="Times New Roman" w:hAnsi="Times New Roman" w:cs="Times New Roman"/>
          <w:sz w:val="28"/>
          <w:szCs w:val="28"/>
        </w:rPr>
      </w:pPr>
      <w:proofErr w:type="spellStart"/>
      <w:r w:rsidRPr="00FD7D01">
        <w:rPr>
          <w:rFonts w:ascii="Times New Roman" w:hAnsi="Times New Roman" w:cs="Times New Roman"/>
          <w:sz w:val="28"/>
          <w:szCs w:val="28"/>
        </w:rPr>
        <w:t>Ольхонская</w:t>
      </w:r>
      <w:proofErr w:type="spellEnd"/>
      <w:r w:rsidRPr="00FD7D01">
        <w:rPr>
          <w:rFonts w:ascii="Times New Roman" w:hAnsi="Times New Roman" w:cs="Times New Roman"/>
          <w:sz w:val="28"/>
          <w:szCs w:val="28"/>
        </w:rPr>
        <w:t xml:space="preserve"> межрайонная природоохранная прокуратура разъясняет </w:t>
      </w:r>
      <w:r w:rsidRPr="004D121E">
        <w:rPr>
          <w:rFonts w:ascii="Times New Roman" w:hAnsi="Times New Roman" w:cs="Times New Roman"/>
          <w:sz w:val="28"/>
          <w:szCs w:val="28"/>
        </w:rPr>
        <w:t>об ответственности за преступления в сфере противодействия коррупции</w:t>
      </w:r>
    </w:p>
    <w:p w:rsidR="004D121E" w:rsidRDefault="004D121E" w:rsidP="004D121E">
      <w:pPr>
        <w:spacing w:after="0"/>
        <w:jc w:val="center"/>
        <w:rPr>
          <w:rFonts w:ascii="Times New Roman" w:hAnsi="Times New Roman" w:cs="Times New Roman"/>
          <w:sz w:val="28"/>
          <w:szCs w:val="28"/>
        </w:rPr>
      </w:pPr>
    </w:p>
    <w:p w:rsidR="004D121E" w:rsidRDefault="004D121E" w:rsidP="004D121E">
      <w:pPr>
        <w:spacing w:after="0"/>
        <w:ind w:firstLine="851"/>
        <w:jc w:val="both"/>
        <w:rPr>
          <w:rFonts w:ascii="Times New Roman" w:hAnsi="Times New Roman" w:cs="Times New Roman"/>
          <w:sz w:val="28"/>
          <w:szCs w:val="28"/>
        </w:rPr>
      </w:pPr>
      <w:r w:rsidRPr="004D121E">
        <w:rPr>
          <w:rFonts w:ascii="Times New Roman" w:hAnsi="Times New Roman" w:cs="Times New Roman"/>
          <w:sz w:val="28"/>
          <w:szCs w:val="28"/>
        </w:rPr>
        <w:t>КОРРУПЦИЯ –</w:t>
      </w:r>
      <w:r>
        <w:rPr>
          <w:rFonts w:ascii="Times New Roman" w:hAnsi="Times New Roman" w:cs="Times New Roman"/>
          <w:sz w:val="28"/>
          <w:szCs w:val="28"/>
        </w:rPr>
        <w:t xml:space="preserve"> </w:t>
      </w:r>
      <w:r w:rsidRPr="004D121E">
        <w:rPr>
          <w:rFonts w:ascii="Times New Roman" w:hAnsi="Times New Roman" w:cs="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(извлечение из Федерального закона от 25.12.2008 № 273-ФЗ </w:t>
      </w:r>
      <w:r>
        <w:rPr>
          <w:rFonts w:ascii="Times New Roman" w:hAnsi="Times New Roman" w:cs="Times New Roman"/>
          <w:sz w:val="28"/>
          <w:szCs w:val="28"/>
        </w:rPr>
        <w:t>«</w:t>
      </w:r>
      <w:r w:rsidRPr="004D121E">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4D121E">
        <w:rPr>
          <w:rFonts w:ascii="Times New Roman" w:hAnsi="Times New Roman" w:cs="Times New Roman"/>
          <w:sz w:val="28"/>
          <w:szCs w:val="28"/>
        </w:rPr>
        <w:t>).</w:t>
      </w:r>
    </w:p>
    <w:p w:rsidR="004D121E" w:rsidRDefault="004D121E" w:rsidP="004D121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Взяткой являются </w:t>
      </w:r>
      <w:r w:rsidRPr="004D121E">
        <w:rPr>
          <w:rFonts w:ascii="Times New Roman" w:hAnsi="Times New Roman" w:cs="Times New Roman"/>
          <w:i/>
          <w:sz w:val="28"/>
          <w:szCs w:val="28"/>
        </w:rPr>
        <w:t>предметы</w:t>
      </w:r>
      <w:r>
        <w:rPr>
          <w:rFonts w:ascii="Times New Roman" w:hAnsi="Times New Roman" w:cs="Times New Roman"/>
          <w:sz w:val="28"/>
          <w:szCs w:val="28"/>
        </w:rPr>
        <w:t xml:space="preserve"> (например, </w:t>
      </w:r>
      <w:r w:rsidRPr="004D121E">
        <w:rPr>
          <w:rFonts w:ascii="Times New Roman" w:hAnsi="Times New Roman" w:cs="Times New Roman"/>
          <w:sz w:val="28"/>
          <w:szCs w:val="28"/>
        </w:rPr>
        <w:t xml:space="preserve">деньги, изделия из драгоценных металлов и камней, автомашины, квартиры, </w:t>
      </w:r>
      <w:r>
        <w:rPr>
          <w:rFonts w:ascii="Times New Roman" w:hAnsi="Times New Roman" w:cs="Times New Roman"/>
          <w:sz w:val="28"/>
          <w:szCs w:val="28"/>
        </w:rPr>
        <w:t>земельные участки); у</w:t>
      </w:r>
      <w:r w:rsidRPr="004D121E">
        <w:rPr>
          <w:rFonts w:ascii="Times New Roman" w:hAnsi="Times New Roman" w:cs="Times New Roman"/>
          <w:i/>
          <w:sz w:val="28"/>
          <w:szCs w:val="28"/>
        </w:rPr>
        <w:t>слуги имущественного характера</w:t>
      </w:r>
      <w:r>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4D121E">
        <w:rPr>
          <w:rFonts w:ascii="Times New Roman" w:hAnsi="Times New Roman" w:cs="Times New Roman"/>
          <w:sz w:val="28"/>
          <w:szCs w:val="28"/>
        </w:rPr>
        <w:t xml:space="preserve">лечение, </w:t>
      </w:r>
      <w:r>
        <w:rPr>
          <w:rFonts w:ascii="Times New Roman" w:hAnsi="Times New Roman" w:cs="Times New Roman"/>
          <w:sz w:val="28"/>
          <w:szCs w:val="28"/>
        </w:rPr>
        <w:t>ремонтные и строительные работы)</w:t>
      </w:r>
      <w:r w:rsidRPr="004D121E">
        <w:rPr>
          <w:rFonts w:ascii="Times New Roman" w:hAnsi="Times New Roman" w:cs="Times New Roman"/>
          <w:sz w:val="28"/>
          <w:szCs w:val="28"/>
        </w:rPr>
        <w:t>;</w:t>
      </w:r>
      <w:r>
        <w:rPr>
          <w:rFonts w:ascii="Times New Roman" w:hAnsi="Times New Roman" w:cs="Times New Roman"/>
          <w:sz w:val="28"/>
          <w:szCs w:val="28"/>
        </w:rPr>
        <w:t xml:space="preserve"> </w:t>
      </w:r>
      <w:r w:rsidRPr="004D121E">
        <w:rPr>
          <w:rFonts w:ascii="Times New Roman" w:hAnsi="Times New Roman" w:cs="Times New Roman"/>
          <w:i/>
          <w:sz w:val="28"/>
          <w:szCs w:val="28"/>
        </w:rPr>
        <w:t>в</w:t>
      </w:r>
      <w:r w:rsidRPr="004D121E">
        <w:rPr>
          <w:rFonts w:ascii="Times New Roman" w:hAnsi="Times New Roman" w:cs="Times New Roman"/>
          <w:i/>
          <w:sz w:val="28"/>
          <w:szCs w:val="28"/>
        </w:rPr>
        <w:t>ыгода или завуалированная форма взятки</w:t>
      </w:r>
      <w:r>
        <w:rPr>
          <w:rFonts w:ascii="Times New Roman" w:hAnsi="Times New Roman" w:cs="Times New Roman"/>
          <w:sz w:val="28"/>
          <w:szCs w:val="28"/>
        </w:rPr>
        <w:t xml:space="preserve"> (например, </w:t>
      </w:r>
      <w:r w:rsidRPr="004D121E">
        <w:rPr>
          <w:rFonts w:ascii="Times New Roman" w:hAnsi="Times New Roman" w:cs="Times New Roman"/>
          <w:sz w:val="28"/>
          <w:szCs w:val="28"/>
        </w:rPr>
        <w:t>передача денег якобы в долг, уменьшение арендной платы</w:t>
      </w:r>
      <w:r>
        <w:rPr>
          <w:rFonts w:ascii="Times New Roman" w:hAnsi="Times New Roman" w:cs="Times New Roman"/>
          <w:sz w:val="28"/>
          <w:szCs w:val="28"/>
        </w:rPr>
        <w:t>, фиктивная страховка).</w:t>
      </w:r>
    </w:p>
    <w:p w:rsidR="004D121E" w:rsidRPr="004D121E" w:rsidRDefault="004D121E" w:rsidP="004D121E">
      <w:pPr>
        <w:spacing w:after="0"/>
        <w:ind w:firstLine="851"/>
        <w:jc w:val="both"/>
        <w:rPr>
          <w:rFonts w:ascii="Times New Roman" w:hAnsi="Times New Roman" w:cs="Times New Roman"/>
          <w:sz w:val="28"/>
          <w:szCs w:val="28"/>
        </w:rPr>
      </w:pPr>
      <w:r w:rsidRPr="004D121E">
        <w:rPr>
          <w:rFonts w:ascii="Times New Roman" w:hAnsi="Times New Roman" w:cs="Times New Roman"/>
          <w:sz w:val="28"/>
          <w:szCs w:val="28"/>
        </w:rPr>
        <w:t>Виды уголовной ответственности за преступления в сфере коррупции:</w:t>
      </w:r>
    </w:p>
    <w:p w:rsidR="004D121E" w:rsidRPr="004D121E" w:rsidRDefault="004D121E" w:rsidP="004D121E">
      <w:pPr>
        <w:spacing w:after="0"/>
        <w:ind w:firstLine="851"/>
        <w:jc w:val="both"/>
        <w:rPr>
          <w:rFonts w:ascii="Times New Roman" w:hAnsi="Times New Roman" w:cs="Times New Roman"/>
          <w:sz w:val="28"/>
          <w:szCs w:val="28"/>
        </w:rPr>
      </w:pPr>
      <w:r w:rsidRPr="004D121E">
        <w:rPr>
          <w:rFonts w:ascii="Times New Roman" w:hAnsi="Times New Roman" w:cs="Times New Roman"/>
          <w:sz w:val="28"/>
          <w:szCs w:val="28"/>
        </w:rPr>
        <w:t xml:space="preserve">- уголовная ответственность за получение взятки (ст. 290 </w:t>
      </w:r>
      <w:proofErr w:type="spellStart"/>
      <w:r w:rsidRPr="004D121E">
        <w:rPr>
          <w:rFonts w:ascii="Times New Roman" w:hAnsi="Times New Roman" w:cs="Times New Roman"/>
          <w:sz w:val="28"/>
          <w:szCs w:val="28"/>
        </w:rPr>
        <w:t>ук</w:t>
      </w:r>
      <w:proofErr w:type="spellEnd"/>
      <w:r w:rsidRPr="004D121E">
        <w:rPr>
          <w:rFonts w:ascii="Times New Roman" w:hAnsi="Times New Roman" w:cs="Times New Roman"/>
          <w:sz w:val="28"/>
          <w:szCs w:val="28"/>
        </w:rPr>
        <w:t xml:space="preserve"> </w:t>
      </w:r>
      <w:proofErr w:type="spellStart"/>
      <w:r w:rsidRPr="004D121E">
        <w:rPr>
          <w:rFonts w:ascii="Times New Roman" w:hAnsi="Times New Roman" w:cs="Times New Roman"/>
          <w:sz w:val="28"/>
          <w:szCs w:val="28"/>
        </w:rPr>
        <w:t>рф</w:t>
      </w:r>
      <w:proofErr w:type="spellEnd"/>
      <w:r w:rsidRPr="004D121E">
        <w:rPr>
          <w:rFonts w:ascii="Times New Roman" w:hAnsi="Times New Roman" w:cs="Times New Roman"/>
          <w:sz w:val="28"/>
          <w:szCs w:val="28"/>
        </w:rPr>
        <w:t>)</w:t>
      </w:r>
    </w:p>
    <w:p w:rsidR="004D121E" w:rsidRPr="004D121E" w:rsidRDefault="004D121E" w:rsidP="004D121E">
      <w:pPr>
        <w:spacing w:after="0"/>
        <w:ind w:firstLine="851"/>
        <w:jc w:val="both"/>
        <w:rPr>
          <w:rFonts w:ascii="Times New Roman" w:hAnsi="Times New Roman" w:cs="Times New Roman"/>
          <w:sz w:val="28"/>
          <w:szCs w:val="28"/>
        </w:rPr>
      </w:pPr>
      <w:r w:rsidRPr="004D121E">
        <w:rPr>
          <w:rFonts w:ascii="Times New Roman" w:hAnsi="Times New Roman" w:cs="Times New Roman"/>
          <w:sz w:val="28"/>
          <w:szCs w:val="28"/>
        </w:rPr>
        <w:t xml:space="preserve">- уголовная ответственность за дачу взятки (ст. 291 </w:t>
      </w:r>
      <w:proofErr w:type="spellStart"/>
      <w:r w:rsidRPr="004D121E">
        <w:rPr>
          <w:rFonts w:ascii="Times New Roman" w:hAnsi="Times New Roman" w:cs="Times New Roman"/>
          <w:sz w:val="28"/>
          <w:szCs w:val="28"/>
        </w:rPr>
        <w:t>ук</w:t>
      </w:r>
      <w:proofErr w:type="spellEnd"/>
      <w:r w:rsidRPr="004D121E">
        <w:rPr>
          <w:rFonts w:ascii="Times New Roman" w:hAnsi="Times New Roman" w:cs="Times New Roman"/>
          <w:sz w:val="28"/>
          <w:szCs w:val="28"/>
        </w:rPr>
        <w:t xml:space="preserve"> </w:t>
      </w:r>
      <w:proofErr w:type="spellStart"/>
      <w:r w:rsidRPr="004D121E">
        <w:rPr>
          <w:rFonts w:ascii="Times New Roman" w:hAnsi="Times New Roman" w:cs="Times New Roman"/>
          <w:sz w:val="28"/>
          <w:szCs w:val="28"/>
        </w:rPr>
        <w:t>рф</w:t>
      </w:r>
      <w:proofErr w:type="spellEnd"/>
      <w:r w:rsidRPr="004D121E">
        <w:rPr>
          <w:rFonts w:ascii="Times New Roman" w:hAnsi="Times New Roman" w:cs="Times New Roman"/>
          <w:sz w:val="28"/>
          <w:szCs w:val="28"/>
        </w:rPr>
        <w:t>)</w:t>
      </w:r>
    </w:p>
    <w:p w:rsidR="004D121E" w:rsidRPr="004D121E" w:rsidRDefault="004D121E" w:rsidP="004D121E">
      <w:pPr>
        <w:spacing w:after="0"/>
        <w:ind w:firstLine="851"/>
        <w:jc w:val="both"/>
        <w:rPr>
          <w:rFonts w:ascii="Times New Roman" w:hAnsi="Times New Roman" w:cs="Times New Roman"/>
          <w:sz w:val="28"/>
          <w:szCs w:val="28"/>
        </w:rPr>
      </w:pPr>
      <w:r w:rsidRPr="004D121E">
        <w:rPr>
          <w:rFonts w:ascii="Times New Roman" w:hAnsi="Times New Roman" w:cs="Times New Roman"/>
          <w:sz w:val="28"/>
          <w:szCs w:val="28"/>
        </w:rPr>
        <w:t xml:space="preserve">- уголовная ответственность за посредничество во взяточничестве (ст. 291.1 </w:t>
      </w:r>
      <w:proofErr w:type="spellStart"/>
      <w:r w:rsidRPr="004D121E">
        <w:rPr>
          <w:rFonts w:ascii="Times New Roman" w:hAnsi="Times New Roman" w:cs="Times New Roman"/>
          <w:sz w:val="28"/>
          <w:szCs w:val="28"/>
        </w:rPr>
        <w:t>ук</w:t>
      </w:r>
      <w:proofErr w:type="spellEnd"/>
      <w:r w:rsidRPr="004D121E">
        <w:rPr>
          <w:rFonts w:ascii="Times New Roman" w:hAnsi="Times New Roman" w:cs="Times New Roman"/>
          <w:sz w:val="28"/>
          <w:szCs w:val="28"/>
        </w:rPr>
        <w:t xml:space="preserve"> </w:t>
      </w:r>
      <w:proofErr w:type="spellStart"/>
      <w:r w:rsidRPr="004D121E">
        <w:rPr>
          <w:rFonts w:ascii="Times New Roman" w:hAnsi="Times New Roman" w:cs="Times New Roman"/>
          <w:sz w:val="28"/>
          <w:szCs w:val="28"/>
        </w:rPr>
        <w:t>рф</w:t>
      </w:r>
      <w:proofErr w:type="spellEnd"/>
      <w:r w:rsidRPr="004D121E">
        <w:rPr>
          <w:rFonts w:ascii="Times New Roman" w:hAnsi="Times New Roman" w:cs="Times New Roman"/>
          <w:sz w:val="28"/>
          <w:szCs w:val="28"/>
        </w:rPr>
        <w:t>)</w:t>
      </w:r>
    </w:p>
    <w:p w:rsidR="004D121E" w:rsidRPr="004D121E" w:rsidRDefault="004D121E" w:rsidP="004D121E">
      <w:pPr>
        <w:spacing w:after="0"/>
        <w:ind w:firstLine="851"/>
        <w:jc w:val="both"/>
        <w:rPr>
          <w:rFonts w:ascii="Times New Roman" w:hAnsi="Times New Roman" w:cs="Times New Roman"/>
          <w:sz w:val="28"/>
          <w:szCs w:val="28"/>
        </w:rPr>
      </w:pPr>
      <w:r w:rsidRPr="004D121E">
        <w:rPr>
          <w:rFonts w:ascii="Times New Roman" w:hAnsi="Times New Roman" w:cs="Times New Roman"/>
          <w:sz w:val="28"/>
          <w:szCs w:val="28"/>
        </w:rPr>
        <w:t xml:space="preserve">- уголовная ответственность за мелкое взяточничество (ст. 291.2 </w:t>
      </w:r>
      <w:proofErr w:type="spellStart"/>
      <w:r w:rsidRPr="004D121E">
        <w:rPr>
          <w:rFonts w:ascii="Times New Roman" w:hAnsi="Times New Roman" w:cs="Times New Roman"/>
          <w:sz w:val="28"/>
          <w:szCs w:val="28"/>
        </w:rPr>
        <w:t>ук</w:t>
      </w:r>
      <w:proofErr w:type="spellEnd"/>
      <w:r w:rsidRPr="004D121E">
        <w:rPr>
          <w:rFonts w:ascii="Times New Roman" w:hAnsi="Times New Roman" w:cs="Times New Roman"/>
          <w:sz w:val="28"/>
          <w:szCs w:val="28"/>
        </w:rPr>
        <w:t xml:space="preserve"> </w:t>
      </w:r>
      <w:proofErr w:type="spellStart"/>
      <w:r w:rsidRPr="004D121E">
        <w:rPr>
          <w:rFonts w:ascii="Times New Roman" w:hAnsi="Times New Roman" w:cs="Times New Roman"/>
          <w:sz w:val="28"/>
          <w:szCs w:val="28"/>
        </w:rPr>
        <w:t>рф</w:t>
      </w:r>
      <w:proofErr w:type="spellEnd"/>
      <w:r w:rsidRPr="004D121E">
        <w:rPr>
          <w:rFonts w:ascii="Times New Roman" w:hAnsi="Times New Roman" w:cs="Times New Roman"/>
          <w:sz w:val="28"/>
          <w:szCs w:val="28"/>
        </w:rPr>
        <w:t>)</w:t>
      </w:r>
    </w:p>
    <w:sectPr w:rsidR="004D121E" w:rsidRPr="004D12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A9" w:rsidRDefault="00326AA9" w:rsidP="00FD7D01">
      <w:pPr>
        <w:spacing w:after="0" w:line="240" w:lineRule="auto"/>
      </w:pPr>
      <w:r>
        <w:separator/>
      </w:r>
    </w:p>
  </w:endnote>
  <w:endnote w:type="continuationSeparator" w:id="0">
    <w:p w:rsidR="00326AA9" w:rsidRDefault="00326AA9" w:rsidP="00FD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A9" w:rsidRDefault="00326AA9" w:rsidP="00FD7D01">
      <w:pPr>
        <w:spacing w:after="0" w:line="240" w:lineRule="auto"/>
      </w:pPr>
      <w:r>
        <w:separator/>
      </w:r>
    </w:p>
  </w:footnote>
  <w:footnote w:type="continuationSeparator" w:id="0">
    <w:p w:rsidR="00326AA9" w:rsidRDefault="00326AA9" w:rsidP="00FD7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3406B"/>
    <w:multiLevelType w:val="hybridMultilevel"/>
    <w:tmpl w:val="2A685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01"/>
    <w:rsid w:val="00066BF8"/>
    <w:rsid w:val="0029704F"/>
    <w:rsid w:val="00326AA9"/>
    <w:rsid w:val="00483021"/>
    <w:rsid w:val="004D121E"/>
    <w:rsid w:val="00F02493"/>
    <w:rsid w:val="00FD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C88D"/>
  <w15:chartTrackingRefBased/>
  <w15:docId w15:val="{8C071108-DD06-4AEB-9842-CECCA92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D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D01"/>
  </w:style>
  <w:style w:type="paragraph" w:styleId="a5">
    <w:name w:val="footer"/>
    <w:basedOn w:val="a"/>
    <w:link w:val="a6"/>
    <w:uiPriority w:val="99"/>
    <w:unhideWhenUsed/>
    <w:rsid w:val="00FD7D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Самбуева Аягма Вячеславовна</dc:creator>
  <cp:keywords/>
  <dc:description/>
  <cp:lastModifiedBy>Самбуева Аягма Вячеславовна</cp:lastModifiedBy>
  <cp:revision>1</cp:revision>
  <dcterms:created xsi:type="dcterms:W3CDTF">2024-09-19T07:27:00Z</dcterms:created>
  <dcterms:modified xsi:type="dcterms:W3CDTF">2024-09-19T08:00:00Z</dcterms:modified>
</cp:coreProperties>
</file>